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B3" w:rsidRDefault="00D479B3" w:rsidP="00D47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Аналитическая информация</w:t>
      </w:r>
    </w:p>
    <w:p w:rsidR="00D479B3" w:rsidRDefault="00D479B3" w:rsidP="00D479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«О рассмотрении обращений граждан, поступивших в администрацию городского поселения – город Богучар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79B3" w:rsidRDefault="00FD0BA9" w:rsidP="00D479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D479B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479B3">
        <w:rPr>
          <w:rFonts w:ascii="Times New Roman" w:hAnsi="Times New Roman" w:cs="Times New Roman"/>
          <w:b/>
          <w:sz w:val="32"/>
          <w:szCs w:val="32"/>
        </w:rPr>
        <w:t>квартале</w:t>
      </w:r>
      <w:proofErr w:type="gramEnd"/>
      <w:r w:rsidR="00D479B3">
        <w:rPr>
          <w:rFonts w:ascii="Times New Roman" w:hAnsi="Times New Roman" w:cs="Times New Roman"/>
          <w:b/>
          <w:sz w:val="32"/>
          <w:szCs w:val="32"/>
        </w:rPr>
        <w:t xml:space="preserve"> 2015года»</w:t>
      </w:r>
    </w:p>
    <w:p w:rsidR="00D479B3" w:rsidRDefault="00D479B3" w:rsidP="00D479B3">
      <w:pPr>
        <w:rPr>
          <w:rFonts w:ascii="Times New Roman" w:hAnsi="Times New Roman" w:cs="Times New Roman"/>
          <w:sz w:val="32"/>
          <w:szCs w:val="32"/>
        </w:rPr>
      </w:pPr>
    </w:p>
    <w:p w:rsidR="00D479B3" w:rsidRDefault="00D479B3" w:rsidP="00843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FD0BA9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 2015 года   общее количество поступивших в администрацию городского поселения – город Б</w:t>
      </w:r>
      <w:r w:rsidR="00FD0BA9">
        <w:rPr>
          <w:rFonts w:ascii="Times New Roman" w:hAnsi="Times New Roman" w:cs="Times New Roman"/>
          <w:sz w:val="28"/>
          <w:szCs w:val="28"/>
        </w:rPr>
        <w:t xml:space="preserve">огучар заявлений  – </w:t>
      </w:r>
      <w:r w:rsidR="0043685F">
        <w:rPr>
          <w:rFonts w:ascii="Times New Roman" w:hAnsi="Times New Roman" w:cs="Times New Roman"/>
          <w:sz w:val="28"/>
          <w:szCs w:val="28"/>
        </w:rPr>
        <w:t>4</w:t>
      </w:r>
      <w:r w:rsidR="006F5399">
        <w:rPr>
          <w:rFonts w:ascii="Times New Roman" w:hAnsi="Times New Roman" w:cs="Times New Roman"/>
          <w:sz w:val="28"/>
          <w:szCs w:val="28"/>
        </w:rPr>
        <w:t>4</w:t>
      </w:r>
      <w:r w:rsidR="00FD0BA9">
        <w:rPr>
          <w:rFonts w:ascii="Times New Roman" w:hAnsi="Times New Roman" w:cs="Times New Roman"/>
          <w:sz w:val="28"/>
          <w:szCs w:val="28"/>
        </w:rPr>
        <w:t xml:space="preserve">  (из них</w:t>
      </w:r>
      <w:proofErr w:type="gramStart"/>
      <w:r w:rsidR="00FD0B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0BA9">
        <w:rPr>
          <w:rFonts w:ascii="Times New Roman" w:hAnsi="Times New Roman" w:cs="Times New Roman"/>
          <w:sz w:val="28"/>
          <w:szCs w:val="28"/>
        </w:rPr>
        <w:t xml:space="preserve"> 29 -  письменных заявлений;  </w:t>
      </w:r>
      <w:r w:rsidR="0043685F">
        <w:rPr>
          <w:rFonts w:ascii="Times New Roman" w:hAnsi="Times New Roman" w:cs="Times New Roman"/>
          <w:sz w:val="28"/>
          <w:szCs w:val="28"/>
        </w:rPr>
        <w:t>1</w:t>
      </w:r>
      <w:r w:rsidR="006F5399">
        <w:rPr>
          <w:rFonts w:ascii="Times New Roman" w:hAnsi="Times New Roman" w:cs="Times New Roman"/>
          <w:sz w:val="28"/>
          <w:szCs w:val="28"/>
        </w:rPr>
        <w:t>5</w:t>
      </w:r>
      <w:r w:rsidR="00FD0BA9">
        <w:rPr>
          <w:rFonts w:ascii="Times New Roman" w:hAnsi="Times New Roman" w:cs="Times New Roman"/>
          <w:sz w:val="28"/>
          <w:szCs w:val="28"/>
        </w:rPr>
        <w:t xml:space="preserve"> </w:t>
      </w:r>
      <w:r w:rsidR="00843904">
        <w:rPr>
          <w:rFonts w:ascii="Times New Roman" w:hAnsi="Times New Roman" w:cs="Times New Roman"/>
          <w:sz w:val="28"/>
          <w:szCs w:val="28"/>
        </w:rPr>
        <w:t>- устных обращений);</w:t>
      </w:r>
    </w:p>
    <w:p w:rsidR="00D479B3" w:rsidRDefault="00843904" w:rsidP="00843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79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четвертом квартале </w:t>
      </w:r>
      <w:r w:rsidR="00D479B3">
        <w:rPr>
          <w:rFonts w:ascii="Times New Roman" w:hAnsi="Times New Roman" w:cs="Times New Roman"/>
          <w:sz w:val="28"/>
          <w:szCs w:val="28"/>
        </w:rPr>
        <w:t>201</w:t>
      </w:r>
      <w:r w:rsidR="00FD0BA9">
        <w:rPr>
          <w:rFonts w:ascii="Times New Roman" w:hAnsi="Times New Roman" w:cs="Times New Roman"/>
          <w:sz w:val="28"/>
          <w:szCs w:val="28"/>
        </w:rPr>
        <w:t xml:space="preserve">4г. получено  - </w:t>
      </w:r>
      <w:r w:rsidR="001E033C">
        <w:rPr>
          <w:rFonts w:ascii="Times New Roman" w:hAnsi="Times New Roman" w:cs="Times New Roman"/>
          <w:sz w:val="28"/>
          <w:szCs w:val="28"/>
        </w:rPr>
        <w:t>90</w:t>
      </w:r>
      <w:r w:rsidR="00FD0BA9">
        <w:rPr>
          <w:rFonts w:ascii="Times New Roman" w:hAnsi="Times New Roman" w:cs="Times New Roman"/>
          <w:sz w:val="28"/>
          <w:szCs w:val="28"/>
        </w:rPr>
        <w:t xml:space="preserve">  (из них: 66 - письменных заявлений;  </w:t>
      </w:r>
      <w:r w:rsidR="00D479B3">
        <w:rPr>
          <w:rFonts w:ascii="Times New Roman" w:hAnsi="Times New Roman" w:cs="Times New Roman"/>
          <w:sz w:val="28"/>
          <w:szCs w:val="28"/>
        </w:rPr>
        <w:t xml:space="preserve"> </w:t>
      </w:r>
      <w:r w:rsidR="00855DBD">
        <w:rPr>
          <w:rFonts w:ascii="Times New Roman" w:hAnsi="Times New Roman" w:cs="Times New Roman"/>
          <w:sz w:val="28"/>
          <w:szCs w:val="28"/>
        </w:rPr>
        <w:t>24</w:t>
      </w:r>
      <w:r w:rsidR="00D479B3">
        <w:rPr>
          <w:rFonts w:ascii="Times New Roman" w:hAnsi="Times New Roman" w:cs="Times New Roman"/>
          <w:sz w:val="28"/>
          <w:szCs w:val="28"/>
        </w:rPr>
        <w:t xml:space="preserve">– устных обращений граждан), </w:t>
      </w:r>
    </w:p>
    <w:p w:rsidR="005D6428" w:rsidRDefault="0043685F" w:rsidP="00D4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3685F">
        <w:rPr>
          <w:rFonts w:ascii="Times New Roman" w:hAnsi="Times New Roman" w:cs="Times New Roman"/>
          <w:sz w:val="28"/>
          <w:szCs w:val="28"/>
        </w:rPr>
        <w:t>В 4</w:t>
      </w:r>
      <w:r w:rsidR="00D479B3" w:rsidRPr="0043685F">
        <w:rPr>
          <w:rFonts w:ascii="Times New Roman" w:hAnsi="Times New Roman" w:cs="Times New Roman"/>
          <w:sz w:val="28"/>
          <w:szCs w:val="28"/>
        </w:rPr>
        <w:t xml:space="preserve"> к</w:t>
      </w:r>
      <w:r w:rsidRPr="0043685F">
        <w:rPr>
          <w:rFonts w:ascii="Times New Roman" w:hAnsi="Times New Roman" w:cs="Times New Roman"/>
          <w:sz w:val="28"/>
          <w:szCs w:val="28"/>
        </w:rPr>
        <w:t xml:space="preserve">вартале  2015года  получено на 43 </w:t>
      </w:r>
      <w:r w:rsidR="00D479B3" w:rsidRPr="0043685F">
        <w:rPr>
          <w:rFonts w:ascii="Times New Roman" w:hAnsi="Times New Roman" w:cs="Times New Roman"/>
          <w:sz w:val="28"/>
          <w:szCs w:val="28"/>
        </w:rPr>
        <w:t>заявлени</w:t>
      </w:r>
      <w:r w:rsidRPr="0043685F">
        <w:rPr>
          <w:rFonts w:ascii="Times New Roman" w:hAnsi="Times New Roman" w:cs="Times New Roman"/>
          <w:sz w:val="28"/>
          <w:szCs w:val="28"/>
        </w:rPr>
        <w:t>я</w:t>
      </w:r>
      <w:r w:rsidR="00D479B3" w:rsidRPr="0043685F">
        <w:rPr>
          <w:rFonts w:ascii="Times New Roman" w:hAnsi="Times New Roman" w:cs="Times New Roman"/>
          <w:sz w:val="28"/>
          <w:szCs w:val="28"/>
        </w:rPr>
        <w:t xml:space="preserve">  меньше по сравнению с 2014годом за</w:t>
      </w:r>
      <w:r w:rsidR="005D6428">
        <w:rPr>
          <w:rFonts w:ascii="Times New Roman" w:hAnsi="Times New Roman" w:cs="Times New Roman"/>
          <w:sz w:val="28"/>
          <w:szCs w:val="28"/>
        </w:rPr>
        <w:t xml:space="preserve"> </w:t>
      </w:r>
      <w:r w:rsidR="00D479B3" w:rsidRPr="0043685F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43685F">
        <w:rPr>
          <w:rFonts w:ascii="Times New Roman" w:hAnsi="Times New Roman" w:cs="Times New Roman"/>
          <w:sz w:val="28"/>
          <w:szCs w:val="28"/>
        </w:rPr>
        <w:t>4 квартала  (на 47</w:t>
      </w:r>
      <w:r w:rsidR="00D479B3" w:rsidRPr="0043685F">
        <w:rPr>
          <w:rFonts w:ascii="Times New Roman" w:hAnsi="Times New Roman" w:cs="Times New Roman"/>
          <w:sz w:val="28"/>
          <w:szCs w:val="28"/>
        </w:rPr>
        <w:t>% меньше)</w:t>
      </w:r>
      <w:r w:rsidRPr="0043685F">
        <w:rPr>
          <w:rFonts w:ascii="Times New Roman" w:hAnsi="Times New Roman" w:cs="Times New Roman"/>
          <w:sz w:val="28"/>
          <w:szCs w:val="28"/>
        </w:rPr>
        <w:t>.</w:t>
      </w:r>
      <w:r w:rsidR="00D479B3" w:rsidRPr="0043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9B3" w:rsidRDefault="00D479B3" w:rsidP="00D4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Тематика заявлений граждан в администрацию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 Богучар в </w:t>
      </w:r>
      <w:r w:rsidR="00FD0B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2015года:</w:t>
      </w:r>
    </w:p>
    <w:p w:rsidR="00D479B3" w:rsidRDefault="00D479B3" w:rsidP="00D47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коммунальная сфера</w:t>
      </w:r>
    </w:p>
    <w:p w:rsidR="00D479B3" w:rsidRDefault="00FD0BA9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2015г. – 27% (8 </w:t>
      </w:r>
      <w:r w:rsidR="00D479B3">
        <w:rPr>
          <w:rFonts w:ascii="Times New Roman" w:hAnsi="Times New Roman" w:cs="Times New Roman"/>
          <w:sz w:val="28"/>
          <w:szCs w:val="28"/>
        </w:rPr>
        <w:t xml:space="preserve">заявлений) от общего количества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79B3">
        <w:rPr>
          <w:rFonts w:ascii="Times New Roman" w:hAnsi="Times New Roman" w:cs="Times New Roman"/>
          <w:sz w:val="28"/>
          <w:szCs w:val="28"/>
        </w:rPr>
        <w:t xml:space="preserve"> квартала 2015г.</w:t>
      </w:r>
    </w:p>
    <w:p w:rsidR="00D479B3" w:rsidRDefault="00FD0BA9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2014г. – 77% (51</w:t>
      </w:r>
      <w:r w:rsidR="00D479B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79B3">
        <w:rPr>
          <w:rFonts w:ascii="Times New Roman" w:hAnsi="Times New Roman" w:cs="Times New Roman"/>
          <w:sz w:val="28"/>
          <w:szCs w:val="28"/>
        </w:rPr>
        <w:t xml:space="preserve">) от общего количества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79B3">
        <w:rPr>
          <w:rFonts w:ascii="Times New Roman" w:hAnsi="Times New Roman" w:cs="Times New Roman"/>
          <w:sz w:val="28"/>
          <w:szCs w:val="28"/>
        </w:rPr>
        <w:t xml:space="preserve"> квартала 2014г.</w:t>
      </w:r>
    </w:p>
    <w:p w:rsidR="00D479B3" w:rsidRDefault="00FD0BA9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50</w:t>
      </w:r>
      <w:r w:rsidR="00D479B3">
        <w:rPr>
          <w:rFonts w:ascii="Times New Roman" w:hAnsi="Times New Roman" w:cs="Times New Roman"/>
          <w:sz w:val="28"/>
          <w:szCs w:val="28"/>
        </w:rPr>
        <w:t>%</w:t>
      </w:r>
      <w:r w:rsidR="003A76FF">
        <w:rPr>
          <w:rFonts w:ascii="Times New Roman" w:hAnsi="Times New Roman" w:cs="Times New Roman"/>
          <w:sz w:val="28"/>
          <w:szCs w:val="28"/>
        </w:rPr>
        <w:t xml:space="preserve"> </w:t>
      </w:r>
      <w:r w:rsidR="005F2836">
        <w:rPr>
          <w:rFonts w:ascii="Times New Roman" w:hAnsi="Times New Roman" w:cs="Times New Roman"/>
          <w:sz w:val="28"/>
          <w:szCs w:val="28"/>
        </w:rPr>
        <w:t>(43 заявления)</w:t>
      </w:r>
      <w:r w:rsidR="00D479B3">
        <w:rPr>
          <w:rFonts w:ascii="Times New Roman" w:hAnsi="Times New Roman" w:cs="Times New Roman"/>
          <w:sz w:val="28"/>
          <w:szCs w:val="28"/>
        </w:rPr>
        <w:t xml:space="preserve"> меньше заявлений 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79B3">
        <w:rPr>
          <w:rFonts w:ascii="Times New Roman" w:hAnsi="Times New Roman" w:cs="Times New Roman"/>
          <w:sz w:val="28"/>
          <w:szCs w:val="28"/>
        </w:rPr>
        <w:t xml:space="preserve"> кв. 2015года по сравнению с аналогичным периодом 2014г.</w:t>
      </w:r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D479B3" w:rsidRDefault="005F2836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72% (21</w:t>
      </w:r>
      <w:r w:rsidR="00D479B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79B3">
        <w:rPr>
          <w:rFonts w:ascii="Times New Roman" w:hAnsi="Times New Roman" w:cs="Times New Roman"/>
          <w:sz w:val="28"/>
          <w:szCs w:val="28"/>
        </w:rPr>
        <w:t xml:space="preserve">) от общего количества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79B3">
        <w:rPr>
          <w:rFonts w:ascii="Times New Roman" w:hAnsi="Times New Roman" w:cs="Times New Roman"/>
          <w:sz w:val="28"/>
          <w:szCs w:val="28"/>
        </w:rPr>
        <w:t xml:space="preserve"> квартала 2015г.</w:t>
      </w:r>
    </w:p>
    <w:p w:rsidR="00D479B3" w:rsidRPr="00F43793" w:rsidRDefault="00F43793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793">
        <w:rPr>
          <w:rFonts w:ascii="Times New Roman" w:hAnsi="Times New Roman" w:cs="Times New Roman"/>
          <w:sz w:val="28"/>
          <w:szCs w:val="28"/>
        </w:rPr>
        <w:t>-  20% (13</w:t>
      </w:r>
      <w:r w:rsidR="00D479B3" w:rsidRPr="00F43793">
        <w:rPr>
          <w:rFonts w:ascii="Times New Roman" w:hAnsi="Times New Roman" w:cs="Times New Roman"/>
          <w:sz w:val="28"/>
          <w:szCs w:val="28"/>
        </w:rPr>
        <w:t xml:space="preserve"> заявлений) </w:t>
      </w:r>
      <w:r w:rsidRPr="00F43793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="00D479B3" w:rsidRPr="00F43793">
        <w:rPr>
          <w:rFonts w:ascii="Times New Roman" w:hAnsi="Times New Roman" w:cs="Times New Roman"/>
          <w:sz w:val="28"/>
          <w:szCs w:val="28"/>
        </w:rPr>
        <w:t>за соответствующий период 2014г.</w:t>
      </w:r>
    </w:p>
    <w:p w:rsidR="00D479B3" w:rsidRDefault="00F43793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заявлений </w:t>
      </w:r>
      <w:r w:rsidR="0043685F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685F">
        <w:rPr>
          <w:rFonts w:ascii="Times New Roman" w:hAnsi="Times New Roman" w:cs="Times New Roman"/>
          <w:sz w:val="28"/>
          <w:szCs w:val="28"/>
        </w:rPr>
        <w:t>величилось</w:t>
      </w:r>
      <w:r w:rsidR="00D253CD">
        <w:rPr>
          <w:rFonts w:ascii="Times New Roman" w:hAnsi="Times New Roman" w:cs="Times New Roman"/>
          <w:sz w:val="28"/>
          <w:szCs w:val="28"/>
        </w:rPr>
        <w:t xml:space="preserve"> </w:t>
      </w:r>
      <w:r w:rsidR="007475D8">
        <w:rPr>
          <w:rFonts w:ascii="Times New Roman" w:hAnsi="Times New Roman" w:cs="Times New Roman"/>
          <w:sz w:val="28"/>
          <w:szCs w:val="28"/>
        </w:rPr>
        <w:t xml:space="preserve">на 52% </w:t>
      </w:r>
      <w:r w:rsidR="00D253CD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097959">
        <w:rPr>
          <w:rFonts w:ascii="Times New Roman" w:hAnsi="Times New Roman" w:cs="Times New Roman"/>
          <w:sz w:val="28"/>
          <w:szCs w:val="28"/>
        </w:rPr>
        <w:t xml:space="preserve">с </w:t>
      </w:r>
      <w:r w:rsidR="00D253CD">
        <w:rPr>
          <w:rFonts w:ascii="Times New Roman" w:hAnsi="Times New Roman" w:cs="Times New Roman"/>
          <w:sz w:val="28"/>
          <w:szCs w:val="28"/>
        </w:rPr>
        <w:t>4-</w:t>
      </w:r>
      <w:r w:rsidR="00097959">
        <w:rPr>
          <w:rFonts w:ascii="Times New Roman" w:hAnsi="Times New Roman" w:cs="Times New Roman"/>
          <w:sz w:val="28"/>
          <w:szCs w:val="28"/>
        </w:rPr>
        <w:t>м</w:t>
      </w:r>
      <w:r w:rsidR="00D253C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97959">
        <w:rPr>
          <w:rFonts w:ascii="Times New Roman" w:hAnsi="Times New Roman" w:cs="Times New Roman"/>
          <w:sz w:val="28"/>
          <w:szCs w:val="28"/>
        </w:rPr>
        <w:t>ом</w:t>
      </w:r>
      <w:r w:rsidR="00D253CD">
        <w:rPr>
          <w:rFonts w:ascii="Times New Roman" w:hAnsi="Times New Roman" w:cs="Times New Roman"/>
          <w:sz w:val="28"/>
          <w:szCs w:val="28"/>
        </w:rPr>
        <w:t xml:space="preserve"> </w:t>
      </w:r>
      <w:r w:rsidR="007475D8">
        <w:rPr>
          <w:rFonts w:ascii="Times New Roman" w:hAnsi="Times New Roman" w:cs="Times New Roman"/>
          <w:sz w:val="28"/>
          <w:szCs w:val="28"/>
        </w:rPr>
        <w:t>2014</w:t>
      </w:r>
      <w:r w:rsidR="00D253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79B3">
        <w:rPr>
          <w:rFonts w:ascii="Times New Roman" w:hAnsi="Times New Roman" w:cs="Times New Roman"/>
          <w:sz w:val="28"/>
          <w:szCs w:val="28"/>
        </w:rPr>
        <w:t>.</w:t>
      </w:r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правовая 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9B3" w:rsidRDefault="00485289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–0</w:t>
      </w:r>
      <w:r w:rsidR="00D479B3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79B3">
        <w:rPr>
          <w:rFonts w:ascii="Times New Roman" w:hAnsi="Times New Roman" w:cs="Times New Roman"/>
          <w:sz w:val="28"/>
          <w:szCs w:val="28"/>
        </w:rPr>
        <w:t xml:space="preserve"> заявление) письменных обращений граждан 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79B3">
        <w:rPr>
          <w:rFonts w:ascii="Times New Roman" w:hAnsi="Times New Roman" w:cs="Times New Roman"/>
          <w:sz w:val="28"/>
          <w:szCs w:val="28"/>
        </w:rPr>
        <w:t xml:space="preserve"> квартале 2015года </w:t>
      </w:r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3% (</w:t>
      </w:r>
      <w:r w:rsidR="00F437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заявления) письменных обращений граждан в </w:t>
      </w:r>
      <w:r w:rsidR="00F437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2014года</w:t>
      </w:r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  показывает, что </w:t>
      </w:r>
      <w:r w:rsidR="00BE27AA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 xml:space="preserve"> 3 квартал</w:t>
      </w:r>
      <w:r w:rsidR="00BE27AA">
        <w:rPr>
          <w:rFonts w:ascii="Times New Roman" w:hAnsi="Times New Roman" w:cs="Times New Roman"/>
          <w:sz w:val="28"/>
          <w:szCs w:val="28"/>
        </w:rPr>
        <w:t>е</w:t>
      </w:r>
      <w:r w:rsidR="00D253CD">
        <w:rPr>
          <w:rFonts w:ascii="Times New Roman" w:hAnsi="Times New Roman" w:cs="Times New Roman"/>
          <w:sz w:val="28"/>
          <w:szCs w:val="28"/>
        </w:rPr>
        <w:t xml:space="preserve"> и </w:t>
      </w:r>
      <w:r w:rsidR="00BE27AA">
        <w:rPr>
          <w:rFonts w:ascii="Times New Roman" w:hAnsi="Times New Roman" w:cs="Times New Roman"/>
          <w:sz w:val="28"/>
          <w:szCs w:val="28"/>
        </w:rPr>
        <w:t>в</w:t>
      </w:r>
      <w:r w:rsidR="00D253CD">
        <w:rPr>
          <w:rFonts w:ascii="Times New Roman" w:hAnsi="Times New Roman" w:cs="Times New Roman"/>
          <w:sz w:val="28"/>
          <w:szCs w:val="28"/>
        </w:rPr>
        <w:t xml:space="preserve"> 4 квартал</w:t>
      </w:r>
      <w:r w:rsidR="00BE27AA">
        <w:rPr>
          <w:rFonts w:ascii="Times New Roman" w:hAnsi="Times New Roman" w:cs="Times New Roman"/>
          <w:sz w:val="28"/>
          <w:szCs w:val="28"/>
        </w:rPr>
        <w:t>е</w:t>
      </w:r>
      <w:r w:rsidR="00D253CD">
        <w:rPr>
          <w:rFonts w:ascii="Times New Roman" w:hAnsi="Times New Roman" w:cs="Times New Roman"/>
          <w:sz w:val="28"/>
          <w:szCs w:val="28"/>
        </w:rPr>
        <w:t xml:space="preserve"> 2015года 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снижение поступления заявлений от жителей городского поселения – город Богучар.</w:t>
      </w:r>
    </w:p>
    <w:p w:rsidR="00D479B3" w:rsidRDefault="00D479B3" w:rsidP="005D6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4C5F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в приемную главы городского поселения – город Богучар обратились на личный прием граждан  -  1</w:t>
      </w:r>
      <w:r w:rsidR="008439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жителей городского поселения –</w:t>
      </w:r>
      <w:r w:rsidR="00843904">
        <w:rPr>
          <w:rFonts w:ascii="Times New Roman" w:hAnsi="Times New Roman" w:cs="Times New Roman"/>
          <w:sz w:val="28"/>
          <w:szCs w:val="28"/>
        </w:rPr>
        <w:t xml:space="preserve"> город Богучар,  что меньше на 33% </w:t>
      </w:r>
      <w:r w:rsidR="007475D8">
        <w:rPr>
          <w:rFonts w:ascii="Times New Roman" w:hAnsi="Times New Roman" w:cs="Times New Roman"/>
          <w:sz w:val="28"/>
          <w:szCs w:val="28"/>
        </w:rPr>
        <w:t>(24 жителя)</w:t>
      </w:r>
      <w:r w:rsidR="00843904">
        <w:rPr>
          <w:rFonts w:ascii="Times New Roman" w:hAnsi="Times New Roman" w:cs="Times New Roman"/>
          <w:sz w:val="28"/>
          <w:szCs w:val="28"/>
        </w:rPr>
        <w:t xml:space="preserve"> по сравнению с 2014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9B3" w:rsidRDefault="00D479B3" w:rsidP="00D47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устных обращений граждан в администрацию городского поселения - город Богучар в </w:t>
      </w:r>
      <w:r w:rsidR="008439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года: </w:t>
      </w:r>
    </w:p>
    <w:p w:rsidR="006F5399" w:rsidRDefault="006F5399" w:rsidP="006F5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жилищно-коммунальная сфера </w:t>
      </w:r>
    </w:p>
    <w:p w:rsidR="006F5399" w:rsidRDefault="006F5399" w:rsidP="006F5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2015 г. – 60%   (9 человек) от общего количества 4 квартала 2015 г.</w:t>
      </w:r>
    </w:p>
    <w:p w:rsidR="006F5399" w:rsidRDefault="006F5399" w:rsidP="006F5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2014г.-    50%  (11человек) от общего количества 4 квартала 2014г.</w:t>
      </w:r>
    </w:p>
    <w:p w:rsidR="006F5399" w:rsidRDefault="006F5399" w:rsidP="006F5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6F5399" w:rsidRDefault="006F5399" w:rsidP="006F5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2015г. – 20 %  (3 человек) от общего количества 4 квартала 2015г.</w:t>
      </w:r>
    </w:p>
    <w:p w:rsidR="006F5399" w:rsidRDefault="006F5399" w:rsidP="006F5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2014г.-  41%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 человека) от общего количества 4 квартала 2014 г.</w:t>
      </w:r>
    </w:p>
    <w:p w:rsidR="006F5399" w:rsidRDefault="006F5399" w:rsidP="006F5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Юридическая  сфера</w:t>
      </w:r>
    </w:p>
    <w:p w:rsidR="006F5399" w:rsidRDefault="006F5399" w:rsidP="006F5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г.- 20% - (3 человека) от общего количества 4 квартала 2015 г.</w:t>
      </w:r>
    </w:p>
    <w:p w:rsidR="006F5399" w:rsidRDefault="006F5399" w:rsidP="006F5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2014г. – 9 % - (2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 общего количества 4 квартала 2014 г.</w:t>
      </w:r>
    </w:p>
    <w:p w:rsidR="006F5399" w:rsidRDefault="006F5399" w:rsidP="006F5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показывает, что по сравнению с 4-м кварталом  2014 годом личный прием граждан в 4 квартале   2015 год значительно уменьшился.</w:t>
      </w:r>
    </w:p>
    <w:p w:rsidR="00D479B3" w:rsidRDefault="00D479B3" w:rsidP="00D479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положение:</w:t>
      </w:r>
    </w:p>
    <w:p w:rsidR="00D479B3" w:rsidRDefault="00380759" w:rsidP="00D47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6F5399">
        <w:rPr>
          <w:rFonts w:ascii="Times New Roman" w:hAnsi="Times New Roman" w:cs="Times New Roman"/>
          <w:sz w:val="28"/>
          <w:szCs w:val="28"/>
        </w:rPr>
        <w:t>5</w:t>
      </w:r>
      <w:r w:rsidR="00D479B3">
        <w:rPr>
          <w:rFonts w:ascii="Times New Roman" w:hAnsi="Times New Roman" w:cs="Times New Roman"/>
          <w:sz w:val="28"/>
          <w:szCs w:val="28"/>
        </w:rPr>
        <w:t xml:space="preserve"> граждан, обратившихся в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="00D479B3">
        <w:rPr>
          <w:rFonts w:ascii="Times New Roman" w:hAnsi="Times New Roman" w:cs="Times New Roman"/>
          <w:sz w:val="28"/>
          <w:szCs w:val="28"/>
        </w:rPr>
        <w:t xml:space="preserve"> квартале 2015года в администрацию городского поселения –</w:t>
      </w:r>
      <w:r w:rsidR="005D6428">
        <w:rPr>
          <w:rFonts w:ascii="Times New Roman" w:hAnsi="Times New Roman" w:cs="Times New Roman"/>
          <w:sz w:val="28"/>
          <w:szCs w:val="28"/>
        </w:rPr>
        <w:t xml:space="preserve"> </w:t>
      </w:r>
      <w:r w:rsidR="00D479B3">
        <w:rPr>
          <w:rFonts w:ascii="Times New Roman" w:hAnsi="Times New Roman" w:cs="Times New Roman"/>
          <w:sz w:val="28"/>
          <w:szCs w:val="28"/>
        </w:rPr>
        <w:t xml:space="preserve">город Богучар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5399">
        <w:rPr>
          <w:rFonts w:ascii="Times New Roman" w:hAnsi="Times New Roman" w:cs="Times New Roman"/>
          <w:sz w:val="28"/>
          <w:szCs w:val="28"/>
        </w:rPr>
        <w:t>1</w:t>
      </w:r>
      <w:r w:rsidR="00D479B3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6F5399">
        <w:rPr>
          <w:rFonts w:ascii="Times New Roman" w:hAnsi="Times New Roman" w:cs="Times New Roman"/>
          <w:sz w:val="28"/>
          <w:szCs w:val="28"/>
        </w:rPr>
        <w:t>ов</w:t>
      </w:r>
      <w:r w:rsidR="00D479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79B3">
        <w:rPr>
          <w:rFonts w:ascii="Times New Roman" w:hAnsi="Times New Roman" w:cs="Times New Roman"/>
          <w:sz w:val="28"/>
          <w:szCs w:val="28"/>
        </w:rPr>
        <w:t xml:space="preserve"> иные категории граждан.</w:t>
      </w:r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B6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4E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4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Богучар                                            И.М.</w:t>
      </w:r>
      <w:r w:rsidR="005D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3" w:rsidRDefault="00D479B3" w:rsidP="00D47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9B3" w:rsidRDefault="00D479B3" w:rsidP="00D479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ведущий специалист </w:t>
      </w:r>
    </w:p>
    <w:p w:rsidR="00D479B3" w:rsidRDefault="00D479B3" w:rsidP="00D479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городского поселения –</w:t>
      </w:r>
    </w:p>
    <w:p w:rsidR="00D479B3" w:rsidRDefault="00D479B3" w:rsidP="00D479B3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город Богучар      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Ливада</w:t>
      </w:r>
      <w:proofErr w:type="spellEnd"/>
    </w:p>
    <w:p w:rsidR="00F63F15" w:rsidRDefault="00F63F15"/>
    <w:p w:rsidR="006F5399" w:rsidRDefault="006F5399"/>
    <w:sectPr w:rsidR="006F5399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79B3"/>
    <w:rsid w:val="00065D71"/>
    <w:rsid w:val="00097959"/>
    <w:rsid w:val="00144EB6"/>
    <w:rsid w:val="001A06C0"/>
    <w:rsid w:val="001E033C"/>
    <w:rsid w:val="00274EC1"/>
    <w:rsid w:val="00380759"/>
    <w:rsid w:val="003A76FF"/>
    <w:rsid w:val="0043685F"/>
    <w:rsid w:val="00485289"/>
    <w:rsid w:val="004C5F4B"/>
    <w:rsid w:val="005A4831"/>
    <w:rsid w:val="005D6428"/>
    <w:rsid w:val="005E569A"/>
    <w:rsid w:val="005F2836"/>
    <w:rsid w:val="006F5399"/>
    <w:rsid w:val="007475D8"/>
    <w:rsid w:val="008250AD"/>
    <w:rsid w:val="00843904"/>
    <w:rsid w:val="00855DBD"/>
    <w:rsid w:val="008663FC"/>
    <w:rsid w:val="00BE27AA"/>
    <w:rsid w:val="00D253CD"/>
    <w:rsid w:val="00D479B3"/>
    <w:rsid w:val="00DD36AF"/>
    <w:rsid w:val="00E271EB"/>
    <w:rsid w:val="00E6548C"/>
    <w:rsid w:val="00E76D46"/>
    <w:rsid w:val="00E828AA"/>
    <w:rsid w:val="00F43793"/>
    <w:rsid w:val="00F63F15"/>
    <w:rsid w:val="00FD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21</cp:revision>
  <cp:lastPrinted>2016-01-20T10:16:00Z</cp:lastPrinted>
  <dcterms:created xsi:type="dcterms:W3CDTF">2015-12-28T12:47:00Z</dcterms:created>
  <dcterms:modified xsi:type="dcterms:W3CDTF">2016-01-20T10:17:00Z</dcterms:modified>
</cp:coreProperties>
</file>